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B223B" w14:textId="77777777" w:rsidR="00A95D47" w:rsidRPr="00F649BC" w:rsidRDefault="00000000" w:rsidP="00F649BC">
      <w:pPr>
        <w:spacing w:line="640" w:lineRule="exact"/>
        <w:jc w:val="center"/>
        <w:rPr>
          <w:rFonts w:ascii="方正小标宋简体" w:eastAsia="方正小标宋简体" w:hint="eastAsia"/>
          <w:sz w:val="44"/>
          <w:szCs w:val="44"/>
        </w:rPr>
      </w:pPr>
      <w:r w:rsidRPr="00F649BC">
        <w:rPr>
          <w:rFonts w:ascii="方正小标宋简体" w:eastAsia="方正小标宋简体" w:hint="eastAsia"/>
          <w:sz w:val="44"/>
          <w:szCs w:val="44"/>
        </w:rPr>
        <w:t>广西工商职业技术学院2023年婴幼儿照护服务技能竞赛实施方案</w:t>
      </w:r>
    </w:p>
    <w:p w14:paraId="559083BC" w14:textId="77777777" w:rsidR="00ED162B" w:rsidRPr="00F649BC" w:rsidRDefault="00ED162B" w:rsidP="001A6926">
      <w:pPr>
        <w:rPr>
          <w:rFonts w:ascii="仿宋" w:eastAsia="仿宋" w:hAnsi="仿宋"/>
          <w:szCs w:val="21"/>
        </w:rPr>
      </w:pPr>
    </w:p>
    <w:p w14:paraId="1C8CDD7E" w14:textId="792053BD" w:rsidR="00A95D47" w:rsidRPr="00F649BC" w:rsidRDefault="00000000" w:rsidP="00F649BC">
      <w:pPr>
        <w:spacing w:line="560" w:lineRule="exact"/>
        <w:ind w:firstLineChars="200" w:firstLine="640"/>
        <w:rPr>
          <w:rFonts w:ascii="仿宋" w:eastAsia="仿宋" w:hAnsi="仿宋"/>
          <w:sz w:val="32"/>
          <w:szCs w:val="32"/>
        </w:rPr>
      </w:pPr>
      <w:r w:rsidRPr="00F649BC">
        <w:rPr>
          <w:rFonts w:ascii="仿宋" w:eastAsia="仿宋" w:hAnsi="仿宋" w:hint="eastAsia"/>
          <w:sz w:val="32"/>
          <w:szCs w:val="32"/>
        </w:rPr>
        <w:t>根据广商院教〔2023〕74号广西工商职业技术学院关于举办2023年学生技能竞赛的通知，结合2023年广西职业院校技能大赛、中国—东盟职业院校婴幼儿照护服务技能竞赛、1+x幼儿照护职业技能等级证书、广西工商职业技术学院学生技能竞赛、2023一带一路暨金砖大赛之首届婴幼儿照护职业技能竞赛内容，我校将举办“2023年婴幼儿照护服务技能竞赛”。现将实施方案发布如下：</w:t>
      </w:r>
    </w:p>
    <w:p w14:paraId="3BB99E38" w14:textId="77777777" w:rsidR="001A6926" w:rsidRPr="00F649BC" w:rsidRDefault="00000000" w:rsidP="00F649BC">
      <w:pPr>
        <w:spacing w:line="560" w:lineRule="exact"/>
        <w:ind w:firstLineChars="200" w:firstLine="640"/>
        <w:rPr>
          <w:rFonts w:ascii="黑体" w:eastAsia="黑体" w:hAnsi="黑体"/>
          <w:sz w:val="32"/>
          <w:szCs w:val="32"/>
        </w:rPr>
      </w:pPr>
      <w:r w:rsidRPr="00F649BC">
        <w:rPr>
          <w:rFonts w:ascii="黑体" w:eastAsia="黑体" w:hAnsi="黑体" w:hint="eastAsia"/>
          <w:sz w:val="32"/>
          <w:szCs w:val="32"/>
        </w:rPr>
        <w:t>一、比赛时间</w:t>
      </w:r>
    </w:p>
    <w:p w14:paraId="6319FD1E" w14:textId="1765E973" w:rsidR="00A95D47" w:rsidRPr="00F649BC" w:rsidRDefault="00000000" w:rsidP="00F649BC">
      <w:pPr>
        <w:spacing w:line="560" w:lineRule="exact"/>
        <w:ind w:firstLineChars="200" w:firstLine="640"/>
        <w:rPr>
          <w:rFonts w:ascii="仿宋" w:eastAsia="仿宋" w:hAnsi="仿宋"/>
          <w:sz w:val="32"/>
          <w:szCs w:val="32"/>
        </w:rPr>
      </w:pPr>
      <w:r w:rsidRPr="00F649BC">
        <w:rPr>
          <w:rFonts w:ascii="仿宋" w:eastAsia="仿宋" w:hAnsi="仿宋" w:hint="eastAsia"/>
          <w:sz w:val="32"/>
          <w:szCs w:val="32"/>
        </w:rPr>
        <w:t>2023年12月22日</w:t>
      </w:r>
    </w:p>
    <w:p w14:paraId="771059A3" w14:textId="77777777" w:rsidR="00A95D47" w:rsidRPr="00F649BC" w:rsidRDefault="00000000" w:rsidP="00F649BC">
      <w:pPr>
        <w:spacing w:line="560" w:lineRule="exact"/>
        <w:ind w:firstLineChars="200" w:firstLine="640"/>
        <w:rPr>
          <w:rFonts w:ascii="黑体" w:eastAsia="黑体" w:hAnsi="黑体"/>
          <w:sz w:val="32"/>
          <w:szCs w:val="32"/>
        </w:rPr>
      </w:pPr>
      <w:r w:rsidRPr="00F649BC">
        <w:rPr>
          <w:rFonts w:ascii="黑体" w:eastAsia="黑体" w:hAnsi="黑体" w:hint="eastAsia"/>
          <w:sz w:val="32"/>
          <w:szCs w:val="32"/>
        </w:rPr>
        <w:t>二、比赛地点</w:t>
      </w:r>
    </w:p>
    <w:p w14:paraId="494BB814" w14:textId="77777777" w:rsidR="00A95D47" w:rsidRPr="00F649BC" w:rsidRDefault="00000000" w:rsidP="00F649BC">
      <w:pPr>
        <w:spacing w:line="560" w:lineRule="exact"/>
        <w:ind w:firstLineChars="200" w:firstLine="640"/>
        <w:rPr>
          <w:rFonts w:ascii="仿宋" w:eastAsia="仿宋" w:hAnsi="仿宋"/>
          <w:sz w:val="32"/>
          <w:szCs w:val="32"/>
        </w:rPr>
      </w:pPr>
      <w:r w:rsidRPr="00F649BC">
        <w:rPr>
          <w:rFonts w:ascii="仿宋" w:eastAsia="仿宋" w:hAnsi="仿宋" w:hint="eastAsia"/>
          <w:sz w:val="32"/>
          <w:szCs w:val="32"/>
        </w:rPr>
        <w:t>广西工商职业技术学院中尧校区图书馆5楼实训室</w:t>
      </w:r>
    </w:p>
    <w:p w14:paraId="78E1A676" w14:textId="77777777" w:rsidR="00A95D47" w:rsidRPr="00F649BC" w:rsidRDefault="00000000" w:rsidP="00F649BC">
      <w:pPr>
        <w:spacing w:line="560" w:lineRule="exact"/>
        <w:ind w:firstLineChars="200" w:firstLine="640"/>
        <w:rPr>
          <w:rFonts w:ascii="黑体" w:eastAsia="黑体" w:hAnsi="黑体"/>
          <w:sz w:val="32"/>
          <w:szCs w:val="32"/>
        </w:rPr>
      </w:pPr>
      <w:r w:rsidRPr="00F649BC">
        <w:rPr>
          <w:rFonts w:ascii="黑体" w:eastAsia="黑体" w:hAnsi="黑体" w:hint="eastAsia"/>
          <w:sz w:val="32"/>
          <w:szCs w:val="32"/>
        </w:rPr>
        <w:t>三、参赛选手</w:t>
      </w:r>
    </w:p>
    <w:p w14:paraId="03BBFCD9" w14:textId="77777777" w:rsidR="00A95D47" w:rsidRPr="00F649BC" w:rsidRDefault="00000000" w:rsidP="00F649BC">
      <w:pPr>
        <w:spacing w:line="560" w:lineRule="exact"/>
        <w:ind w:firstLineChars="200" w:firstLine="640"/>
        <w:rPr>
          <w:rFonts w:ascii="仿宋" w:eastAsia="仿宋" w:hAnsi="仿宋"/>
          <w:sz w:val="32"/>
          <w:szCs w:val="32"/>
        </w:rPr>
      </w:pPr>
      <w:r w:rsidRPr="00F649BC">
        <w:rPr>
          <w:rFonts w:ascii="仿宋" w:eastAsia="仿宋" w:hAnsi="仿宋" w:hint="eastAsia"/>
          <w:sz w:val="32"/>
          <w:szCs w:val="32"/>
        </w:rPr>
        <w:t>学院的在校生</w:t>
      </w:r>
    </w:p>
    <w:p w14:paraId="5DDFCD99" w14:textId="77777777" w:rsidR="00A95D47" w:rsidRPr="00F649BC" w:rsidRDefault="00000000" w:rsidP="00F649BC">
      <w:pPr>
        <w:spacing w:line="560" w:lineRule="exact"/>
        <w:ind w:firstLineChars="200" w:firstLine="640"/>
        <w:rPr>
          <w:rFonts w:ascii="黑体" w:eastAsia="黑体" w:hAnsi="黑体"/>
          <w:sz w:val="32"/>
          <w:szCs w:val="32"/>
        </w:rPr>
      </w:pPr>
      <w:r w:rsidRPr="00F649BC">
        <w:rPr>
          <w:rFonts w:ascii="黑体" w:eastAsia="黑体" w:hAnsi="黑体" w:hint="eastAsia"/>
          <w:sz w:val="32"/>
          <w:szCs w:val="32"/>
        </w:rPr>
        <w:t>四、竞赛方式</w:t>
      </w:r>
    </w:p>
    <w:p w14:paraId="6DDF4C55" w14:textId="4BEFDBC0" w:rsidR="00A95D47" w:rsidRPr="00F649BC" w:rsidRDefault="00F649BC" w:rsidP="00F649BC">
      <w:pPr>
        <w:spacing w:line="560" w:lineRule="exact"/>
        <w:ind w:firstLineChars="200" w:firstLine="640"/>
        <w:rPr>
          <w:rFonts w:ascii="仿宋" w:eastAsia="仿宋" w:hAnsi="仿宋"/>
          <w:sz w:val="32"/>
          <w:szCs w:val="32"/>
        </w:rPr>
      </w:pPr>
      <w:r>
        <w:rPr>
          <w:rFonts w:ascii="仿宋" w:eastAsia="仿宋" w:hAnsi="仿宋" w:hint="eastAsia"/>
          <w:sz w:val="32"/>
          <w:szCs w:val="32"/>
        </w:rPr>
        <w:t>（一）</w:t>
      </w:r>
      <w:r w:rsidR="00000000" w:rsidRPr="00F649BC">
        <w:rPr>
          <w:rFonts w:ascii="仿宋" w:eastAsia="仿宋" w:hAnsi="仿宋" w:hint="eastAsia"/>
          <w:sz w:val="32"/>
          <w:szCs w:val="32"/>
        </w:rPr>
        <w:t>采取团体赛、现场实操的方式</w:t>
      </w:r>
      <w:r>
        <w:rPr>
          <w:rFonts w:ascii="仿宋" w:eastAsia="仿宋" w:hAnsi="仿宋" w:hint="eastAsia"/>
          <w:sz w:val="32"/>
          <w:szCs w:val="32"/>
        </w:rPr>
        <w:t>。</w:t>
      </w:r>
    </w:p>
    <w:p w14:paraId="2A804C58" w14:textId="311CF279" w:rsidR="00A95D47" w:rsidRPr="00F649BC" w:rsidRDefault="00F649BC" w:rsidP="00F649BC">
      <w:pPr>
        <w:spacing w:line="560" w:lineRule="exact"/>
        <w:ind w:firstLineChars="200" w:firstLine="640"/>
        <w:rPr>
          <w:rFonts w:ascii="仿宋" w:eastAsia="仿宋" w:hAnsi="仿宋"/>
          <w:sz w:val="32"/>
          <w:szCs w:val="32"/>
        </w:rPr>
      </w:pPr>
      <w:r>
        <w:rPr>
          <w:rFonts w:ascii="仿宋" w:eastAsia="仿宋" w:hAnsi="仿宋" w:hint="eastAsia"/>
          <w:sz w:val="32"/>
          <w:szCs w:val="32"/>
        </w:rPr>
        <w:t>（二）</w:t>
      </w:r>
      <w:r w:rsidR="00000000" w:rsidRPr="00F649BC">
        <w:rPr>
          <w:rFonts w:ascii="仿宋" w:eastAsia="仿宋" w:hAnsi="仿宋" w:hint="eastAsia"/>
          <w:sz w:val="32"/>
          <w:szCs w:val="32"/>
        </w:rPr>
        <w:t>大赛设A、B、C三个赛场。其中A赛场选手完成生活照料“幼儿如厕指导”项目；B赛场选手完成婴幼儿安全防护与急救技能“海姆立克急救技术”项目；C赛场选手完成“早期教育发展活动展示”项目。</w:t>
      </w:r>
    </w:p>
    <w:p w14:paraId="16FDA25D" w14:textId="296D95D4" w:rsidR="00A95D47" w:rsidRPr="00F649BC" w:rsidRDefault="00F649BC" w:rsidP="00F649BC">
      <w:pPr>
        <w:spacing w:line="560" w:lineRule="exact"/>
        <w:ind w:firstLineChars="200" w:firstLine="640"/>
        <w:rPr>
          <w:rFonts w:ascii="仿宋" w:eastAsia="仿宋" w:hAnsi="仿宋"/>
          <w:sz w:val="32"/>
          <w:szCs w:val="32"/>
        </w:rPr>
      </w:pPr>
      <w:r>
        <w:rPr>
          <w:rFonts w:ascii="仿宋" w:eastAsia="仿宋" w:hAnsi="仿宋" w:hint="eastAsia"/>
          <w:sz w:val="32"/>
          <w:szCs w:val="32"/>
        </w:rPr>
        <w:t>（三）</w:t>
      </w:r>
      <w:r w:rsidR="00000000" w:rsidRPr="00F649BC">
        <w:rPr>
          <w:rFonts w:ascii="仿宋" w:eastAsia="仿宋" w:hAnsi="仿宋" w:hint="eastAsia"/>
          <w:sz w:val="32"/>
          <w:szCs w:val="32"/>
        </w:rPr>
        <w:t>团体竞赛成绩采用参赛队三名选手所有比赛项目得分之和的记分方式，每个项目100分。</w:t>
      </w:r>
    </w:p>
    <w:p w14:paraId="1B4A8DD3" w14:textId="77777777" w:rsidR="00A95D47" w:rsidRPr="00F649BC" w:rsidRDefault="00000000" w:rsidP="00F649BC">
      <w:pPr>
        <w:spacing w:line="560" w:lineRule="exact"/>
        <w:ind w:firstLineChars="200" w:firstLine="640"/>
        <w:rPr>
          <w:rFonts w:ascii="黑体" w:eastAsia="黑体" w:hAnsi="黑体"/>
          <w:sz w:val="32"/>
          <w:szCs w:val="32"/>
        </w:rPr>
      </w:pPr>
      <w:r w:rsidRPr="00F649BC">
        <w:rPr>
          <w:rFonts w:ascii="黑体" w:eastAsia="黑体" w:hAnsi="黑体" w:hint="eastAsia"/>
          <w:sz w:val="32"/>
          <w:szCs w:val="32"/>
        </w:rPr>
        <w:t>五、竞赛内容</w:t>
      </w:r>
    </w:p>
    <w:p w14:paraId="162F886F" w14:textId="77777777" w:rsidR="00A95D47" w:rsidRPr="00F649BC" w:rsidRDefault="00000000" w:rsidP="00F649BC">
      <w:pPr>
        <w:spacing w:line="560" w:lineRule="exact"/>
        <w:ind w:firstLineChars="200" w:firstLine="640"/>
        <w:rPr>
          <w:rFonts w:ascii="仿宋" w:eastAsia="仿宋" w:hAnsi="仿宋"/>
          <w:sz w:val="32"/>
          <w:szCs w:val="32"/>
        </w:rPr>
      </w:pPr>
      <w:r w:rsidRPr="00F649BC">
        <w:rPr>
          <w:rFonts w:ascii="仿宋" w:eastAsia="仿宋" w:hAnsi="仿宋" w:hint="eastAsia"/>
          <w:sz w:val="32"/>
          <w:szCs w:val="32"/>
        </w:rPr>
        <w:lastRenderedPageBreak/>
        <w:t>根据托幼机构基本工作内容，结合当前婴幼儿照护人员岗位要求，为更好地提升学生综合职业能力，广西工商职业技术学院婴幼儿照护服务技能大赛赛项内容设置如下：</w:t>
      </w:r>
    </w:p>
    <w:p w14:paraId="3891C751" w14:textId="0C3B5B2F" w:rsidR="00A95D47" w:rsidRPr="00F649BC" w:rsidRDefault="00F649BC" w:rsidP="00F649BC">
      <w:pPr>
        <w:spacing w:line="560" w:lineRule="exact"/>
        <w:ind w:firstLineChars="200" w:firstLine="640"/>
        <w:rPr>
          <w:rFonts w:ascii="楷体" w:eastAsia="楷体" w:hAnsi="楷体"/>
          <w:sz w:val="32"/>
          <w:szCs w:val="32"/>
        </w:rPr>
      </w:pPr>
      <w:r>
        <w:rPr>
          <w:rFonts w:ascii="楷体" w:eastAsia="楷体" w:hAnsi="楷体" w:hint="eastAsia"/>
          <w:sz w:val="32"/>
          <w:szCs w:val="32"/>
        </w:rPr>
        <w:t>（一）</w:t>
      </w:r>
      <w:r w:rsidR="00000000" w:rsidRPr="00F649BC">
        <w:rPr>
          <w:rFonts w:ascii="楷体" w:eastAsia="楷体" w:hAnsi="楷体" w:hint="eastAsia"/>
          <w:sz w:val="32"/>
          <w:szCs w:val="32"/>
        </w:rPr>
        <w:t>项目1：幼儿如厕指导</w:t>
      </w:r>
    </w:p>
    <w:p w14:paraId="4B9842B8" w14:textId="7650C9B4" w:rsidR="00A95D47" w:rsidRPr="00F649BC" w:rsidRDefault="00000000" w:rsidP="00F649BC">
      <w:pPr>
        <w:spacing w:line="560" w:lineRule="exact"/>
        <w:ind w:firstLineChars="200" w:firstLine="640"/>
        <w:rPr>
          <w:rFonts w:ascii="仿宋" w:eastAsia="仿宋" w:hAnsi="仿宋"/>
          <w:sz w:val="32"/>
          <w:szCs w:val="32"/>
        </w:rPr>
      </w:pPr>
      <w:r w:rsidRPr="00F649BC">
        <w:rPr>
          <w:rFonts w:ascii="仿宋" w:eastAsia="仿宋" w:hAnsi="仿宋" w:hint="eastAsia"/>
          <w:sz w:val="32"/>
          <w:szCs w:val="32"/>
        </w:rPr>
        <w:t>实操案例：贝贝，2岁，男，因爸妈工作安排，需要白天在托幼机构进行生活，也玩得特别开心，但是老师发现贝贝不喜欢喝水，询问后才知道他不愿意在学校上厕所，跟家里的不一样，多喝水就会多上厕所，老师耐心解释后也没有好转，很是焦虑。</w:t>
      </w:r>
    </w:p>
    <w:p w14:paraId="2B4473F2" w14:textId="77777777" w:rsidR="00A95D47" w:rsidRPr="00F649BC" w:rsidRDefault="00000000" w:rsidP="00F649BC">
      <w:pPr>
        <w:spacing w:line="560" w:lineRule="exact"/>
        <w:ind w:firstLineChars="200" w:firstLine="640"/>
        <w:rPr>
          <w:rFonts w:ascii="仿宋" w:eastAsia="仿宋" w:hAnsi="仿宋"/>
          <w:sz w:val="32"/>
          <w:szCs w:val="32"/>
        </w:rPr>
      </w:pPr>
      <w:r w:rsidRPr="00F649BC">
        <w:rPr>
          <w:rFonts w:ascii="仿宋" w:eastAsia="仿宋" w:hAnsi="仿宋" w:hint="eastAsia"/>
          <w:sz w:val="32"/>
          <w:szCs w:val="32"/>
        </w:rPr>
        <w:t>任务：作为照护者，请完成正确如厕的指导。</w:t>
      </w:r>
    </w:p>
    <w:p w14:paraId="7C20E25A" w14:textId="583C44A7" w:rsidR="00A95D47" w:rsidRPr="00F649BC" w:rsidRDefault="00F649BC" w:rsidP="00F649BC">
      <w:pPr>
        <w:spacing w:line="560" w:lineRule="exact"/>
        <w:ind w:firstLineChars="200" w:firstLine="640"/>
        <w:rPr>
          <w:rFonts w:ascii="楷体" w:eastAsia="楷体" w:hAnsi="楷体"/>
          <w:sz w:val="32"/>
          <w:szCs w:val="32"/>
        </w:rPr>
      </w:pPr>
      <w:r>
        <w:rPr>
          <w:rFonts w:ascii="楷体" w:eastAsia="楷体" w:hAnsi="楷体" w:hint="eastAsia"/>
          <w:sz w:val="32"/>
          <w:szCs w:val="32"/>
        </w:rPr>
        <w:t>（二）</w:t>
      </w:r>
      <w:r w:rsidR="00000000" w:rsidRPr="00F649BC">
        <w:rPr>
          <w:rFonts w:ascii="楷体" w:eastAsia="楷体" w:hAnsi="楷体" w:hint="eastAsia"/>
          <w:sz w:val="32"/>
          <w:szCs w:val="32"/>
        </w:rPr>
        <w:t>项目2：海姆立克急救技术</w:t>
      </w:r>
    </w:p>
    <w:p w14:paraId="149895ED" w14:textId="6888DDEE" w:rsidR="00A95D47" w:rsidRPr="00F649BC" w:rsidRDefault="00000000" w:rsidP="00F649BC">
      <w:pPr>
        <w:spacing w:line="560" w:lineRule="exact"/>
        <w:ind w:firstLineChars="200" w:firstLine="640"/>
        <w:rPr>
          <w:rFonts w:ascii="仿宋" w:eastAsia="仿宋" w:hAnsi="仿宋"/>
          <w:sz w:val="32"/>
          <w:szCs w:val="32"/>
        </w:rPr>
      </w:pPr>
      <w:r w:rsidRPr="00F649BC">
        <w:rPr>
          <w:rFonts w:ascii="仿宋" w:eastAsia="仿宋" w:hAnsi="仿宋" w:hint="eastAsia"/>
          <w:sz w:val="32"/>
          <w:szCs w:val="32"/>
        </w:rPr>
        <w:t>实操案例：贝贝，2岁，男，在某托幼机构餐厅正在吃午饭，欣欣吃完后，就悄悄地逗身旁正在吃排骨的贝贝，贝贝噗嗤一下被欣欣逗笑了，很快的小脸憋得通红，突然剧烈咳嗽起来，说不出话来，生活老师吓住了，不知所措。</w:t>
      </w:r>
    </w:p>
    <w:p w14:paraId="3CBC690F" w14:textId="77777777" w:rsidR="00A95D47" w:rsidRPr="00F649BC" w:rsidRDefault="00000000" w:rsidP="00F649BC">
      <w:pPr>
        <w:spacing w:line="560" w:lineRule="exact"/>
        <w:ind w:firstLineChars="200" w:firstLine="640"/>
        <w:rPr>
          <w:rFonts w:ascii="仿宋" w:eastAsia="仿宋" w:hAnsi="仿宋"/>
          <w:sz w:val="32"/>
          <w:szCs w:val="32"/>
        </w:rPr>
      </w:pPr>
      <w:r w:rsidRPr="00F649BC">
        <w:rPr>
          <w:rFonts w:ascii="仿宋" w:eastAsia="仿宋" w:hAnsi="仿宋" w:hint="eastAsia"/>
          <w:sz w:val="32"/>
          <w:szCs w:val="32"/>
        </w:rPr>
        <w:t>任务：如果你在现场作为照护者，请运用海姆立克急救技术进行异物排出。</w:t>
      </w:r>
    </w:p>
    <w:p w14:paraId="231734A0" w14:textId="2FC1BED7" w:rsidR="00A95D47" w:rsidRPr="00F649BC" w:rsidRDefault="00F649BC" w:rsidP="00F649BC">
      <w:pPr>
        <w:spacing w:line="560" w:lineRule="exact"/>
        <w:ind w:firstLineChars="200" w:firstLine="640"/>
        <w:rPr>
          <w:rFonts w:ascii="楷体" w:eastAsia="楷体" w:hAnsi="楷体"/>
          <w:sz w:val="32"/>
          <w:szCs w:val="32"/>
        </w:rPr>
      </w:pPr>
      <w:r>
        <w:rPr>
          <w:rFonts w:ascii="楷体" w:eastAsia="楷体" w:hAnsi="楷体" w:hint="eastAsia"/>
          <w:sz w:val="32"/>
          <w:szCs w:val="32"/>
        </w:rPr>
        <w:t>（三）</w:t>
      </w:r>
      <w:r w:rsidR="00000000" w:rsidRPr="00F649BC">
        <w:rPr>
          <w:rFonts w:ascii="楷体" w:eastAsia="楷体" w:hAnsi="楷体" w:hint="eastAsia"/>
          <w:sz w:val="32"/>
          <w:szCs w:val="32"/>
        </w:rPr>
        <w:t>项目3：早期教育发展活动展示</w:t>
      </w:r>
    </w:p>
    <w:p w14:paraId="4C4A9F3D" w14:textId="77777777" w:rsidR="00A95D47" w:rsidRPr="00F649BC" w:rsidRDefault="00000000" w:rsidP="00F649BC">
      <w:pPr>
        <w:spacing w:line="560" w:lineRule="exact"/>
        <w:ind w:firstLineChars="200" w:firstLine="640"/>
        <w:rPr>
          <w:rFonts w:ascii="仿宋" w:eastAsia="仿宋" w:hAnsi="仿宋"/>
          <w:sz w:val="32"/>
          <w:szCs w:val="32"/>
        </w:rPr>
      </w:pPr>
      <w:r w:rsidRPr="00F649BC">
        <w:rPr>
          <w:rFonts w:ascii="仿宋" w:eastAsia="仿宋" w:hAnsi="仿宋" w:hint="eastAsia"/>
          <w:sz w:val="32"/>
          <w:szCs w:val="32"/>
        </w:rPr>
        <w:t>请从粗大动作、精细动作、语言、认知、社会等领域活动中任选1个，年龄段不限，模拟组织游戏活动，玩教具材料自行设计和准备。</w:t>
      </w:r>
    </w:p>
    <w:p w14:paraId="65CBBB14" w14:textId="77777777" w:rsidR="00A95D47" w:rsidRPr="00F649BC" w:rsidRDefault="00000000" w:rsidP="00F649BC">
      <w:pPr>
        <w:spacing w:line="560" w:lineRule="exact"/>
        <w:ind w:firstLineChars="200" w:firstLine="640"/>
        <w:rPr>
          <w:rFonts w:ascii="黑体" w:eastAsia="黑体" w:hAnsi="黑体"/>
          <w:sz w:val="32"/>
          <w:szCs w:val="32"/>
        </w:rPr>
      </w:pPr>
      <w:r w:rsidRPr="00F649BC">
        <w:rPr>
          <w:rFonts w:ascii="黑体" w:eastAsia="黑体" w:hAnsi="黑体" w:hint="eastAsia"/>
          <w:sz w:val="32"/>
          <w:szCs w:val="32"/>
        </w:rPr>
        <w:t>六、奖项设定</w:t>
      </w:r>
    </w:p>
    <w:p w14:paraId="53D4D8E3" w14:textId="77777777" w:rsidR="00A95D47" w:rsidRPr="00F649BC" w:rsidRDefault="00000000" w:rsidP="00F649BC">
      <w:pPr>
        <w:spacing w:line="560" w:lineRule="exact"/>
        <w:ind w:firstLineChars="200" w:firstLine="640"/>
        <w:rPr>
          <w:rFonts w:ascii="仿宋" w:eastAsia="仿宋" w:hAnsi="仿宋"/>
          <w:sz w:val="32"/>
          <w:szCs w:val="32"/>
        </w:rPr>
      </w:pPr>
      <w:r w:rsidRPr="00F649BC">
        <w:rPr>
          <w:rFonts w:ascii="仿宋" w:eastAsia="仿宋" w:hAnsi="仿宋" w:hint="eastAsia"/>
          <w:sz w:val="32"/>
          <w:szCs w:val="32"/>
        </w:rPr>
        <w:t>竞赛设团体一等奖一名、二等奖两名、三等奖3名，并按照学校相关规定对选手予以奖励。</w:t>
      </w:r>
    </w:p>
    <w:p w14:paraId="27916883" w14:textId="77777777" w:rsidR="00A95D47" w:rsidRPr="00F649BC" w:rsidRDefault="00000000" w:rsidP="00F649BC">
      <w:pPr>
        <w:spacing w:line="560" w:lineRule="exact"/>
        <w:ind w:firstLineChars="200" w:firstLine="640"/>
        <w:rPr>
          <w:rFonts w:ascii="黑体" w:eastAsia="黑体" w:hAnsi="黑体"/>
          <w:sz w:val="32"/>
          <w:szCs w:val="32"/>
        </w:rPr>
      </w:pPr>
      <w:r w:rsidRPr="00F649BC">
        <w:rPr>
          <w:rFonts w:ascii="黑体" w:eastAsia="黑体" w:hAnsi="黑体" w:hint="eastAsia"/>
          <w:sz w:val="32"/>
          <w:szCs w:val="32"/>
        </w:rPr>
        <w:lastRenderedPageBreak/>
        <w:t>七、申诉与仲裁</w:t>
      </w:r>
    </w:p>
    <w:p w14:paraId="10634096" w14:textId="77777777" w:rsidR="00A95D47" w:rsidRPr="00F649BC" w:rsidRDefault="00000000" w:rsidP="00F649BC">
      <w:pPr>
        <w:spacing w:line="560" w:lineRule="exact"/>
        <w:ind w:firstLineChars="200" w:firstLine="640"/>
        <w:rPr>
          <w:rFonts w:ascii="仿宋" w:eastAsia="仿宋" w:hAnsi="仿宋"/>
          <w:sz w:val="32"/>
          <w:szCs w:val="32"/>
        </w:rPr>
      </w:pPr>
      <w:r w:rsidRPr="00F649BC">
        <w:rPr>
          <w:rFonts w:ascii="仿宋" w:eastAsia="仿宋" w:hAnsi="仿宋" w:hint="eastAsia"/>
          <w:sz w:val="32"/>
          <w:szCs w:val="32"/>
        </w:rPr>
        <w:t>（一）比赛过程中若出现有失公正或有关人员违规等现象，参赛队领队可向裁判长提出书面申诉。</w:t>
      </w:r>
    </w:p>
    <w:p w14:paraId="4AB1698C" w14:textId="531C5BF2" w:rsidR="00A95D47" w:rsidRPr="00F649BC" w:rsidRDefault="00000000" w:rsidP="00F649BC">
      <w:pPr>
        <w:spacing w:line="560" w:lineRule="exact"/>
        <w:ind w:firstLineChars="200" w:firstLine="640"/>
        <w:rPr>
          <w:rFonts w:ascii="仿宋" w:eastAsia="仿宋" w:hAnsi="仿宋"/>
          <w:sz w:val="32"/>
          <w:szCs w:val="32"/>
        </w:rPr>
      </w:pPr>
      <w:r w:rsidRPr="00F649BC">
        <w:rPr>
          <w:rFonts w:ascii="仿宋" w:eastAsia="仿宋" w:hAnsi="仿宋" w:hint="eastAsia"/>
          <w:sz w:val="32"/>
          <w:szCs w:val="32"/>
        </w:rPr>
        <w:t>（二）申诉应在该赛项竞赛结束后2小时内向本赛项裁判长提出，超过时效不予受理。申诉启动时，参赛队向赛项裁判长递交领队亲笔签字的书面报告。书面报告应对申诉事件的现象、发生时间、涉及人员、申诉依据等进行充分、实事求是的叙述。非书面申诉不予受理。</w:t>
      </w:r>
    </w:p>
    <w:p w14:paraId="132AFC66" w14:textId="5D31A93B" w:rsidR="00A95D47" w:rsidRPr="00F649BC" w:rsidRDefault="00000000" w:rsidP="00F649BC">
      <w:pPr>
        <w:spacing w:line="560" w:lineRule="exact"/>
        <w:ind w:firstLineChars="200" w:firstLine="640"/>
        <w:rPr>
          <w:rFonts w:ascii="仿宋" w:eastAsia="仿宋" w:hAnsi="仿宋"/>
          <w:sz w:val="32"/>
          <w:szCs w:val="32"/>
        </w:rPr>
      </w:pPr>
      <w:r w:rsidRPr="00F649BC">
        <w:rPr>
          <w:rFonts w:ascii="仿宋" w:eastAsia="仿宋" w:hAnsi="仿宋" w:hint="eastAsia"/>
          <w:sz w:val="32"/>
          <w:szCs w:val="32"/>
        </w:rPr>
        <w:t>（三）赛项裁判长在接到申诉后的2小时内组织复议，并及时向申诉人反馈仲裁结果。</w:t>
      </w:r>
    </w:p>
    <w:p w14:paraId="6A5FA57A" w14:textId="244A01C5" w:rsidR="00A95D47" w:rsidRPr="00F649BC" w:rsidRDefault="00000000" w:rsidP="00F649BC">
      <w:pPr>
        <w:spacing w:line="560" w:lineRule="exact"/>
        <w:ind w:firstLineChars="200" w:firstLine="640"/>
        <w:rPr>
          <w:rFonts w:ascii="仿宋" w:eastAsia="仿宋" w:hAnsi="仿宋"/>
          <w:sz w:val="32"/>
          <w:szCs w:val="32"/>
        </w:rPr>
      </w:pPr>
      <w:r w:rsidRPr="00F649BC">
        <w:rPr>
          <w:rFonts w:ascii="仿宋" w:eastAsia="仿宋" w:hAnsi="仿宋" w:hint="eastAsia"/>
          <w:sz w:val="32"/>
          <w:szCs w:val="32"/>
        </w:rPr>
        <w:t>（四）申诉方不得以任何理由拒绝接收仲裁结果，不得以任何理由采取过激行为扰乱赛场秩序。仲裁结果由申诉人签收，不能代收，如在约定时间和地点申诉人离开，视为自行放弃申诉。申诉人可随时提出放弃申诉。</w:t>
      </w:r>
    </w:p>
    <w:sectPr w:rsidR="00A95D47" w:rsidRPr="00F649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29B84" w14:textId="77777777" w:rsidR="0029287E" w:rsidRDefault="0029287E" w:rsidP="00F649BC">
      <w:r>
        <w:separator/>
      </w:r>
    </w:p>
  </w:endnote>
  <w:endnote w:type="continuationSeparator" w:id="0">
    <w:p w14:paraId="6283747D" w14:textId="77777777" w:rsidR="0029287E" w:rsidRDefault="0029287E" w:rsidP="00F6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B9C30" w14:textId="77777777" w:rsidR="0029287E" w:rsidRDefault="0029287E" w:rsidP="00F649BC">
      <w:r>
        <w:separator/>
      </w:r>
    </w:p>
  </w:footnote>
  <w:footnote w:type="continuationSeparator" w:id="0">
    <w:p w14:paraId="6AFF7722" w14:textId="77777777" w:rsidR="0029287E" w:rsidRDefault="0029287E" w:rsidP="00F649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FhMGQ2MGU3OTIwYjI2N2NhZDFiZWFlMzI2MGFlNzYifQ=="/>
  </w:docVars>
  <w:rsids>
    <w:rsidRoot w:val="20C45795"/>
    <w:rsid w:val="001A6926"/>
    <w:rsid w:val="0029287E"/>
    <w:rsid w:val="00A95D47"/>
    <w:rsid w:val="00ED162B"/>
    <w:rsid w:val="00F649BC"/>
    <w:rsid w:val="20C457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6663D"/>
  <w15:docId w15:val="{0E937515-14C0-46EB-AC36-5AB4B5F98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Calibr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649BC"/>
    <w:pPr>
      <w:tabs>
        <w:tab w:val="center" w:pos="4153"/>
        <w:tab w:val="right" w:pos="8306"/>
      </w:tabs>
      <w:snapToGrid w:val="0"/>
      <w:jc w:val="center"/>
    </w:pPr>
    <w:rPr>
      <w:sz w:val="18"/>
      <w:szCs w:val="18"/>
    </w:rPr>
  </w:style>
  <w:style w:type="character" w:customStyle="1" w:styleId="a4">
    <w:name w:val="页眉 字符"/>
    <w:basedOn w:val="a0"/>
    <w:link w:val="a3"/>
    <w:rsid w:val="00F649BC"/>
    <w:rPr>
      <w:rFonts w:asciiTheme="minorHAnsi" w:eastAsiaTheme="minorEastAsia" w:hAnsiTheme="minorHAnsi" w:cstheme="minorBidi"/>
      <w:kern w:val="2"/>
      <w:sz w:val="18"/>
      <w:szCs w:val="18"/>
    </w:rPr>
  </w:style>
  <w:style w:type="paragraph" w:styleId="a5">
    <w:name w:val="footer"/>
    <w:basedOn w:val="a"/>
    <w:link w:val="a6"/>
    <w:rsid w:val="00F649BC"/>
    <w:pPr>
      <w:tabs>
        <w:tab w:val="center" w:pos="4153"/>
        <w:tab w:val="right" w:pos="8306"/>
      </w:tabs>
      <w:snapToGrid w:val="0"/>
      <w:jc w:val="left"/>
    </w:pPr>
    <w:rPr>
      <w:sz w:val="18"/>
      <w:szCs w:val="18"/>
    </w:rPr>
  </w:style>
  <w:style w:type="character" w:customStyle="1" w:styleId="a6">
    <w:name w:val="页脚 字符"/>
    <w:basedOn w:val="a0"/>
    <w:link w:val="a5"/>
    <w:rsid w:val="00F649BC"/>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187</Words>
  <Characters>1066</Characters>
  <Application>Microsoft Office Word</Application>
  <DocSecurity>0</DocSecurity>
  <Lines>8</Lines>
  <Paragraphs>2</Paragraphs>
  <ScaleCrop>false</ScaleCrop>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吴小梅</dc:creator>
  <cp:lastModifiedBy>查理 赵</cp:lastModifiedBy>
  <cp:revision>4</cp:revision>
  <dcterms:created xsi:type="dcterms:W3CDTF">2023-12-11T11:25:00Z</dcterms:created>
  <dcterms:modified xsi:type="dcterms:W3CDTF">2023-12-20T03:19:00Z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683D82AAC9F9470E913BEABD55274FEF_11</vt:lpwstr>
  </property>
</Properties>
</file>